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13" w:rsidRDefault="00F878DD">
      <w:pPr>
        <w:spacing w:before="76"/>
        <w:ind w:left="675" w:right="694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WYDZIAŁ NAUK SPOŁECZNYCH</w:t>
      </w:r>
    </w:p>
    <w:p w:rsidR="00EA5913" w:rsidRDefault="00F878DD">
      <w:pPr>
        <w:spacing w:before="341"/>
        <w:ind w:left="667" w:right="694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Egzamin sprawdzający znajomość języka obcego dla potrzeb specjalistycznych</w:t>
      </w:r>
    </w:p>
    <w:p w:rsidR="00EA5913" w:rsidRDefault="00EA5913">
      <w:pPr>
        <w:pStyle w:val="Tekstpodstawowy"/>
        <w:spacing w:before="1"/>
        <w:ind w:left="0"/>
        <w:rPr>
          <w:rFonts w:ascii="Arial Black"/>
          <w:b w:val="0"/>
          <w:sz w:val="46"/>
        </w:rPr>
      </w:pPr>
    </w:p>
    <w:p w:rsidR="00EA5913" w:rsidRDefault="00F878DD">
      <w:pPr>
        <w:pStyle w:val="Akapitzlist"/>
        <w:numPr>
          <w:ilvl w:val="0"/>
          <w:numId w:val="3"/>
        </w:numPr>
        <w:tabs>
          <w:tab w:val="left" w:pos="536"/>
        </w:tabs>
        <w:spacing w:before="0"/>
        <w:ind w:right="235" w:firstLine="0"/>
        <w:jc w:val="both"/>
        <w:rPr>
          <w:b/>
          <w:sz w:val="24"/>
        </w:rPr>
      </w:pPr>
      <w:r>
        <w:rPr>
          <w:b/>
          <w:sz w:val="24"/>
        </w:rPr>
        <w:t>Kurs języka obcego na studiach stacjonarnych i niestacjonarnych pierwszego i drugiego stopnia</w:t>
      </w:r>
      <w:r w:rsidR="00E87838">
        <w:rPr>
          <w:b/>
          <w:sz w:val="24"/>
        </w:rPr>
        <w:t xml:space="preserve"> oraz na studiach jednolitych magisterskich</w:t>
      </w:r>
      <w:r>
        <w:rPr>
          <w:b/>
          <w:sz w:val="24"/>
        </w:rPr>
        <w:t xml:space="preserve"> kończy się egzaminem, który odbywa się w czerwcu w trakcie letniej sesji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egzaminacyjnej.</w:t>
      </w:r>
    </w:p>
    <w:p w:rsidR="00EA5913" w:rsidRDefault="00F878DD">
      <w:pPr>
        <w:pStyle w:val="Akapitzlist"/>
        <w:numPr>
          <w:ilvl w:val="0"/>
          <w:numId w:val="3"/>
        </w:numPr>
        <w:tabs>
          <w:tab w:val="left" w:pos="457"/>
        </w:tabs>
        <w:ind w:left="456" w:hanging="241"/>
        <w:jc w:val="both"/>
        <w:rPr>
          <w:b/>
          <w:sz w:val="24"/>
        </w:rPr>
      </w:pPr>
      <w:r>
        <w:rPr>
          <w:b/>
          <w:sz w:val="24"/>
        </w:rPr>
        <w:t>Wszyscy studenci danego roku piszą egzamin w tym samym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terminie.</w:t>
      </w:r>
    </w:p>
    <w:p w:rsidR="00EA5913" w:rsidRDefault="00F878DD">
      <w:pPr>
        <w:pStyle w:val="Akapitzlist"/>
        <w:numPr>
          <w:ilvl w:val="0"/>
          <w:numId w:val="3"/>
        </w:numPr>
        <w:tabs>
          <w:tab w:val="left" w:pos="457"/>
        </w:tabs>
        <w:ind w:left="456" w:hanging="241"/>
        <w:jc w:val="both"/>
        <w:rPr>
          <w:b/>
          <w:sz w:val="24"/>
        </w:rPr>
      </w:pPr>
      <w:r>
        <w:rPr>
          <w:b/>
          <w:sz w:val="24"/>
        </w:rPr>
        <w:t>Poziom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egzaminu:</w:t>
      </w:r>
    </w:p>
    <w:p w:rsidR="00EA5913" w:rsidRDefault="00F878DD">
      <w:pPr>
        <w:pStyle w:val="Akapitzlist"/>
        <w:numPr>
          <w:ilvl w:val="0"/>
          <w:numId w:val="2"/>
        </w:numPr>
        <w:tabs>
          <w:tab w:val="left" w:pos="478"/>
        </w:tabs>
        <w:ind w:right="233" w:firstLine="0"/>
        <w:jc w:val="both"/>
        <w:rPr>
          <w:b/>
          <w:sz w:val="24"/>
        </w:rPr>
      </w:pPr>
      <w:r>
        <w:rPr>
          <w:b/>
          <w:sz w:val="24"/>
        </w:rPr>
        <w:t>studenci studiów pierwszego stopnia zdają egzamin na poziomie B2 wg Europejskiego Systemu Opisu Kształcenia Językowego. Opis wymagań dla poziomu B2 w ramach czterech sprawności językowych ilustruje poniższa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tabela.</w:t>
      </w:r>
    </w:p>
    <w:p w:rsidR="00EA5913" w:rsidRDefault="00F878DD">
      <w:pPr>
        <w:pStyle w:val="Akapitzlist"/>
        <w:numPr>
          <w:ilvl w:val="0"/>
          <w:numId w:val="2"/>
        </w:numPr>
        <w:tabs>
          <w:tab w:val="left" w:pos="491"/>
        </w:tabs>
        <w:spacing w:before="121"/>
        <w:ind w:left="490" w:hanging="275"/>
        <w:jc w:val="both"/>
        <w:rPr>
          <w:b/>
          <w:sz w:val="24"/>
        </w:rPr>
      </w:pPr>
      <w:r>
        <w:rPr>
          <w:b/>
          <w:sz w:val="24"/>
        </w:rPr>
        <w:t xml:space="preserve">studenci studiów drugiego </w:t>
      </w:r>
      <w:r w:rsidRPr="00E615D2">
        <w:rPr>
          <w:b/>
          <w:sz w:val="24"/>
        </w:rPr>
        <w:t xml:space="preserve">stopnia </w:t>
      </w:r>
      <w:r w:rsidR="00E77BDC" w:rsidRPr="00E615D2">
        <w:rPr>
          <w:b/>
          <w:sz w:val="24"/>
        </w:rPr>
        <w:t xml:space="preserve">oraz studiów jednolitych magisterskich </w:t>
      </w:r>
      <w:r w:rsidRPr="00E615D2">
        <w:rPr>
          <w:b/>
          <w:sz w:val="24"/>
        </w:rPr>
        <w:t>zdają egza</w:t>
      </w:r>
      <w:r>
        <w:rPr>
          <w:b/>
          <w:sz w:val="24"/>
        </w:rPr>
        <w:t>min na poziomie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B2+.</w:t>
      </w:r>
    </w:p>
    <w:p w:rsidR="00EA5913" w:rsidRDefault="00EA5913">
      <w:pPr>
        <w:rPr>
          <w:b/>
          <w:sz w:val="26"/>
        </w:rPr>
      </w:pPr>
    </w:p>
    <w:p w:rsidR="00EA5913" w:rsidRDefault="00EA5913">
      <w:pPr>
        <w:rPr>
          <w:b/>
          <w:sz w:val="26"/>
        </w:rPr>
      </w:pPr>
    </w:p>
    <w:p w:rsidR="00EA5913" w:rsidRDefault="00F878DD">
      <w:pPr>
        <w:spacing w:before="189" w:line="244" w:lineRule="auto"/>
        <w:ind w:left="216" w:right="167"/>
        <w:rPr>
          <w:b/>
          <w:sz w:val="24"/>
        </w:rPr>
      </w:pPr>
      <w:r>
        <w:rPr>
          <w:sz w:val="24"/>
        </w:rPr>
        <w:t xml:space="preserve">Tabela 1: </w:t>
      </w:r>
      <w:r>
        <w:rPr>
          <w:b/>
          <w:i/>
          <w:sz w:val="24"/>
          <w:u w:val="thick"/>
        </w:rPr>
        <w:t xml:space="preserve">Europejski System Opisu Kształcenia Językowego: </w:t>
      </w:r>
      <w:r>
        <w:rPr>
          <w:b/>
          <w:sz w:val="24"/>
          <w:u w:val="thick"/>
        </w:rPr>
        <w:t>wymagania ogólne dla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poziomu B2</w:t>
      </w:r>
    </w:p>
    <w:p w:rsidR="00EA5913" w:rsidRDefault="00EA5913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7993"/>
      </w:tblGrid>
      <w:tr w:rsidR="00EA5913">
        <w:trPr>
          <w:trHeight w:val="275"/>
        </w:trPr>
        <w:tc>
          <w:tcPr>
            <w:tcW w:w="1296" w:type="dxa"/>
            <w:shd w:val="clear" w:color="auto" w:fill="CCCCCC"/>
          </w:tcPr>
          <w:p w:rsidR="00EA5913" w:rsidRDefault="00F878D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sprawność</w:t>
            </w:r>
          </w:p>
        </w:tc>
        <w:tc>
          <w:tcPr>
            <w:tcW w:w="7993" w:type="dxa"/>
            <w:shd w:val="clear" w:color="auto" w:fill="CCCCCC"/>
          </w:tcPr>
          <w:p w:rsidR="00EA5913" w:rsidRDefault="00F878DD">
            <w:pPr>
              <w:pStyle w:val="TableParagraph"/>
              <w:spacing w:line="256" w:lineRule="exact"/>
              <w:ind w:left="3952" w:right="3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</w:p>
        </w:tc>
      </w:tr>
      <w:tr w:rsidR="00EA5913">
        <w:trPr>
          <w:trHeight w:val="4416"/>
        </w:trPr>
        <w:tc>
          <w:tcPr>
            <w:tcW w:w="1296" w:type="dxa"/>
            <w:shd w:val="clear" w:color="auto" w:fill="CCCCCC"/>
          </w:tcPr>
          <w:p w:rsidR="00EA5913" w:rsidRDefault="00F878D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czytanie</w:t>
            </w:r>
          </w:p>
        </w:tc>
        <w:tc>
          <w:tcPr>
            <w:tcW w:w="7993" w:type="dxa"/>
          </w:tcPr>
          <w:p w:rsidR="00EA5913" w:rsidRDefault="00F878DD" w:rsidP="00F878DD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Kandydat potrafi z dużą dozą samodzielności, dostosowując styl i tempo czytania do różnych tekstów i celów, a także wykorzystując wybiórczo odpowiednie źródła; dysponuje dużym zasobem słownictwa, lecz może mieć</w:t>
            </w:r>
          </w:p>
          <w:p w:rsidR="00EA5913" w:rsidRDefault="00F878DD" w:rsidP="00F878DD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trudności ze zrozumieniem rzadko używanych wyrażeń idiomatycznych; czyta korespondencję związana z własnymi zainteresowaniami i specjalnością, przy czym bez trudu rozumie jej główne znaczenie; potrafi szybko przeglądać długie i skomplikowane teksty, znajdując potrzebne informacje szczegółowe; potrafi szybko określić treść i wagę wiadomości, artykułów i opracować na różne</w:t>
            </w:r>
          </w:p>
          <w:p w:rsidR="00EA5913" w:rsidRDefault="00F878DD" w:rsidP="00F878DD">
            <w:pPr>
              <w:pStyle w:val="TableParagraph"/>
              <w:spacing w:line="276" w:lineRule="exact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tematy zawodowe; potrafi zebrać informacje, koncepcje i opinie z wysoko wyspecjalizowanych źródeł w swojej dziedzinie; rozumie specjalistyczne artykuły spoza swojej dziedziny, jeśli może skorzystać ze słownika; rozumie artykuły i opracowania związane ze współczesnymi problemami, w których autorzy zajmują określone stanowiska i wyrażają określone poglądy; rozumie długie i skomplikowane instrukcje dotyczące własnej specjalności wraz ze szczegółami na temat ograniczeń, warunków i ostrzeżeń, jeśli ma możliwość powtórnego odczytania trudnych fragmentów.</w:t>
            </w:r>
          </w:p>
        </w:tc>
      </w:tr>
      <w:tr w:rsidR="00EA5913">
        <w:trPr>
          <w:trHeight w:val="2486"/>
        </w:trPr>
        <w:tc>
          <w:tcPr>
            <w:tcW w:w="1296" w:type="dxa"/>
            <w:shd w:val="clear" w:color="auto" w:fill="CCCCCC"/>
          </w:tcPr>
          <w:p w:rsidR="00EA5913" w:rsidRDefault="00F878DD" w:rsidP="00F878DD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słuchanie</w:t>
            </w:r>
          </w:p>
        </w:tc>
        <w:tc>
          <w:tcPr>
            <w:tcW w:w="7993" w:type="dxa"/>
          </w:tcPr>
          <w:p w:rsidR="00EA5913" w:rsidRDefault="00F878DD" w:rsidP="00F878DD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Kandydat potrafi zrozumieć wypowiedzi w standardowej odmianie języka – na żywo lub w postaci nagrania – zarówno na tematy sobie znane, jak i nieznane, zazwyczaj spotykane w życiu osobistym, społecznym,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akademickim</w:t>
            </w:r>
          </w:p>
          <w:p w:rsidR="00EA5913" w:rsidRDefault="00F878DD" w:rsidP="00F878DD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lub zawodowym; potrafi zrozumieć główne znaczenie wypowiedzi złożonych pod względem lingwistycznym i zawartej w nich treści, zarówno na tematy konkretne, jak i abstrakcyjne, wypowiadanych w standardowej odmianie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języka, włączając w to wypowiedzi o charakterze specjalistycznym z dziedziny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znanej</w:t>
            </w:r>
          </w:p>
          <w:p w:rsidR="00EA5913" w:rsidRDefault="00F878DD" w:rsidP="00F878DD">
            <w:pPr>
              <w:pStyle w:val="TableParagraph"/>
              <w:spacing w:line="274" w:lineRule="exact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uczącemu się; potrafi śledzić dłuższą wypowiedź i skomplikowaną argumentację, pod warunkiem że temat jest mu względnie znany, a kierunek</w:t>
            </w:r>
          </w:p>
        </w:tc>
      </w:tr>
    </w:tbl>
    <w:p w:rsidR="00EA5913" w:rsidRDefault="00EA5913" w:rsidP="00F878DD">
      <w:pPr>
        <w:spacing w:line="274" w:lineRule="exact"/>
        <w:jc w:val="both"/>
        <w:rPr>
          <w:sz w:val="24"/>
        </w:rPr>
        <w:sectPr w:rsidR="00EA5913">
          <w:type w:val="continuous"/>
          <w:pgSz w:w="11910" w:h="16840"/>
          <w:pgMar w:top="13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6"/>
        <w:gridCol w:w="7993"/>
      </w:tblGrid>
      <w:tr w:rsidR="00EA5913">
        <w:trPr>
          <w:trHeight w:val="4968"/>
        </w:trPr>
        <w:tc>
          <w:tcPr>
            <w:tcW w:w="1296" w:type="dxa"/>
            <w:shd w:val="clear" w:color="auto" w:fill="CCCCCC"/>
          </w:tcPr>
          <w:p w:rsidR="00EA5913" w:rsidRDefault="00EA5913" w:rsidP="00F878D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7993" w:type="dxa"/>
          </w:tcPr>
          <w:p w:rsidR="00EA5913" w:rsidRDefault="00F878DD" w:rsidP="00F878DD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rozmowy wyraźnie sygnalizowany; potrafi nadążać ze zrozumieniem ożywionej dyskusji między rodzimymi użytkownikami języka; przy pewnym wysiłku rozumie wiele z tego, co się wokół niego mówi, lecz skuteczne uczestniczenie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w dyskusji z kilkoma rodzimymi użytkownikami języka, którzy w żaden sposób nie upraszczają swojego sposobu mówienia może mu sprawiać pewną trudność; potrafi rozumieć główna treść wykładów, wystąpień i raportów oraz innych form prezentacji akademickich / zawodowych, złożonych pod względem treści, leksyki i struktury.; potrafi zrozumieć komunikaty i wiadomości na tematy konkretne i abstrakcyjne, przekazywane w standardowej odmianie języka i z normalną prędkością; rozumie nagrania w standardowej odmianie języka, spotykane w życiu społecznym, zawodowym lub akademickim;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</w:p>
          <w:p w:rsidR="00EA5913" w:rsidRDefault="00F878DD" w:rsidP="00F878DD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właściwie zrozumieć zarówno poglądy i nastawienie mówiących, jak i treść ich wypowiedzi; rozumie większość radiowych nagrań dokumentalnych nagranych w standardowej odmianie języka, potrafi także właściwie określić nastrój i ton mówiącego, jego intencje itp.; rozumie większość wiadomości TV i programów na tematy bieżące; rozumie filmy dokumentalne, wywiady udzielane na żywo;</w:t>
            </w:r>
          </w:p>
          <w:p w:rsidR="00EA5913" w:rsidRDefault="00F878DD" w:rsidP="00F878DD">
            <w:pPr>
              <w:pStyle w:val="TableParagraph"/>
              <w:spacing w:line="270" w:lineRule="atLeast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programy typu talk-show;, sztuki teatralne; i większość filmów w standardowej odmianie języka.</w:t>
            </w:r>
          </w:p>
        </w:tc>
      </w:tr>
      <w:tr w:rsidR="00EA5913">
        <w:trPr>
          <w:trHeight w:val="3036"/>
        </w:trPr>
        <w:tc>
          <w:tcPr>
            <w:tcW w:w="1296" w:type="dxa"/>
            <w:shd w:val="clear" w:color="auto" w:fill="CCCCCC"/>
          </w:tcPr>
          <w:p w:rsidR="00EA5913" w:rsidRDefault="00F8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mówienie</w:t>
            </w:r>
          </w:p>
        </w:tc>
        <w:tc>
          <w:tcPr>
            <w:tcW w:w="7993" w:type="dxa"/>
          </w:tcPr>
          <w:p w:rsidR="00EA5913" w:rsidRDefault="00F878DD" w:rsidP="00F878DD">
            <w:pPr>
              <w:pStyle w:val="TableParagraph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Kandydat potrafi płynnie i skutecznie wypowiadać się na wiele tematów ogólnych, akademickich, zawodowych lub dotyczących czasu wolnego, wyraźnie zaznaczając relacje między poszczególnymi stwierdzeniami; potrafi komunikować się spontanicznie, przestrzegając reguł gramatycznych, bez widocznej konieczności ograniczania tego, co chce powiedzieć, stosując stopień formalności odpowiedni do okoliczności; potrafi brać udział w rozmowie zachowując pewien stopień płynności i spontaniczności; podtrzymywanie</w:t>
            </w:r>
          </w:p>
          <w:p w:rsidR="00EA5913" w:rsidRDefault="00F878DD" w:rsidP="00F878D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rozmowy z rodzimymi użytkownikami języka jest możliwe bez oznak napięcia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 którejkolwiek ze stron; potrafi podkreślać osobiste znaczenie pewnych wydarzeń i doświadczeń, a także wyrazić i uzasadnić własną opinię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dostarczając</w:t>
            </w:r>
          </w:p>
          <w:p w:rsidR="00EA5913" w:rsidRDefault="00F878DD" w:rsidP="00F878D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istotnych wyjaśnień i argumentów.</w:t>
            </w:r>
          </w:p>
        </w:tc>
      </w:tr>
      <w:tr w:rsidR="00EA5913">
        <w:trPr>
          <w:trHeight w:val="2485"/>
        </w:trPr>
        <w:tc>
          <w:tcPr>
            <w:tcW w:w="1296" w:type="dxa"/>
            <w:shd w:val="clear" w:color="auto" w:fill="CCCCCC"/>
          </w:tcPr>
          <w:p w:rsidR="00EA5913" w:rsidRDefault="00F878D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pisanie</w:t>
            </w:r>
          </w:p>
        </w:tc>
        <w:tc>
          <w:tcPr>
            <w:tcW w:w="7993" w:type="dxa"/>
          </w:tcPr>
          <w:p w:rsidR="00EA5913" w:rsidRDefault="00F878DD" w:rsidP="00F878DD">
            <w:pPr>
              <w:pStyle w:val="TableParagraph"/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Kandydat potrafi skutecznie przekazywać wiadomości i poglądy na piśmie, ustosunkowując się do poglądów innych; potrafi pisać listy wyrażające pewien stopień emocji i podkreślające osobiste znaczenie wydarzeń i przeżyć oraz komentujące informacje i poglądy przekazane przez korespondenta; potrafi zanotować zasadnicze tezy wykładu; potrafi streszczać teksty, komentując i dyskutując przeciwstawne tezy i główne wątki, potrafi streszczać fragmenty wiadomości bieżących, wywiady i teksty o charakterze dokumentalnym, prezentując opinie, argumenty i dyskusję nad danym tematem, potrafi streścić</w:t>
            </w:r>
          </w:p>
          <w:p w:rsidR="00EA5913" w:rsidRDefault="00F878DD" w:rsidP="00F878D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fabułę filmu czy sztuki teatralnej.</w:t>
            </w:r>
          </w:p>
        </w:tc>
      </w:tr>
    </w:tbl>
    <w:p w:rsidR="00EA5913" w:rsidRDefault="00EA5913">
      <w:pPr>
        <w:rPr>
          <w:b/>
          <w:sz w:val="20"/>
        </w:rPr>
      </w:pPr>
    </w:p>
    <w:p w:rsidR="00EA5913" w:rsidRDefault="00EA5913">
      <w:pPr>
        <w:spacing w:before="11"/>
        <w:rPr>
          <w:b/>
          <w:sz w:val="21"/>
        </w:rPr>
      </w:pPr>
    </w:p>
    <w:p w:rsidR="005D17A6" w:rsidRPr="00E615D2" w:rsidRDefault="00F878DD" w:rsidP="00E615D2">
      <w:pPr>
        <w:pStyle w:val="Akapitzlist"/>
        <w:numPr>
          <w:ilvl w:val="0"/>
          <w:numId w:val="3"/>
        </w:numPr>
        <w:tabs>
          <w:tab w:val="left" w:pos="462"/>
        </w:tabs>
        <w:spacing w:before="90"/>
        <w:ind w:right="232" w:firstLine="0"/>
        <w:jc w:val="both"/>
        <w:rPr>
          <w:b/>
          <w:sz w:val="24"/>
        </w:rPr>
      </w:pPr>
      <w:r>
        <w:rPr>
          <w:b/>
          <w:sz w:val="24"/>
        </w:rPr>
        <w:t>Test egzaminacyjny sprawdza znajomość języka specjalistycznego na poziomie B2 lub B2+ z uwzględnieniem specyfiki kierunku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studiów.</w:t>
      </w:r>
    </w:p>
    <w:p w:rsidR="00EA5913" w:rsidRPr="00E615D2" w:rsidRDefault="00E615D2" w:rsidP="00E615D2">
      <w:pPr>
        <w:tabs>
          <w:tab w:val="left" w:pos="457"/>
        </w:tabs>
        <w:spacing w:before="121"/>
        <w:rPr>
          <w:b/>
          <w:sz w:val="24"/>
        </w:rPr>
      </w:pPr>
      <w:r>
        <w:rPr>
          <w:b/>
          <w:sz w:val="24"/>
        </w:rPr>
        <w:t>E</w:t>
      </w:r>
      <w:r w:rsidR="00F878DD" w:rsidRPr="00E615D2">
        <w:rPr>
          <w:b/>
          <w:sz w:val="24"/>
        </w:rPr>
        <w:t xml:space="preserve">gzamin składa się z </w:t>
      </w:r>
      <w:r w:rsidR="005D17A6" w:rsidRPr="00E615D2">
        <w:rPr>
          <w:b/>
          <w:sz w:val="24"/>
        </w:rPr>
        <w:t>5</w:t>
      </w:r>
      <w:r w:rsidR="00F878DD" w:rsidRPr="00E615D2">
        <w:rPr>
          <w:b/>
          <w:sz w:val="24"/>
        </w:rPr>
        <w:t xml:space="preserve"> części: CZYTANIA, SŁUCHANIA, PISANIA,</w:t>
      </w:r>
      <w:r w:rsidR="00F878DD" w:rsidRPr="00E615D2">
        <w:rPr>
          <w:b/>
          <w:spacing w:val="-14"/>
          <w:sz w:val="24"/>
        </w:rPr>
        <w:t xml:space="preserve"> </w:t>
      </w:r>
      <w:r w:rsidR="00F878DD" w:rsidRPr="00E615D2">
        <w:rPr>
          <w:b/>
          <w:sz w:val="24"/>
        </w:rPr>
        <w:t>MÓWIENIA</w:t>
      </w:r>
      <w:r w:rsidR="005D17A6" w:rsidRPr="00E615D2">
        <w:rPr>
          <w:b/>
          <w:sz w:val="24"/>
        </w:rPr>
        <w:t xml:space="preserve"> oraz GRAMATYKI</w:t>
      </w:r>
      <w:r w:rsidR="00F878DD" w:rsidRPr="00E615D2">
        <w:rPr>
          <w:b/>
          <w:sz w:val="24"/>
        </w:rPr>
        <w:t>.</w:t>
      </w:r>
    </w:p>
    <w:p w:rsidR="00FE74E4" w:rsidRDefault="00F878DD">
      <w:pPr>
        <w:pStyle w:val="Akapitzlist"/>
        <w:numPr>
          <w:ilvl w:val="0"/>
          <w:numId w:val="1"/>
        </w:numPr>
        <w:tabs>
          <w:tab w:val="left" w:pos="517"/>
        </w:tabs>
        <w:ind w:right="232" w:firstLine="0"/>
        <w:jc w:val="both"/>
        <w:rPr>
          <w:b/>
          <w:sz w:val="24"/>
        </w:rPr>
      </w:pPr>
      <w:r>
        <w:rPr>
          <w:b/>
          <w:sz w:val="24"/>
        </w:rPr>
        <w:t xml:space="preserve">CZYTANIE: </w:t>
      </w:r>
    </w:p>
    <w:p w:rsidR="001353EF" w:rsidRPr="00E615D2" w:rsidRDefault="00FE74E4" w:rsidP="00FE74E4">
      <w:pPr>
        <w:pStyle w:val="Akapitzlist"/>
        <w:tabs>
          <w:tab w:val="left" w:pos="517"/>
        </w:tabs>
        <w:ind w:right="232"/>
        <w:jc w:val="left"/>
        <w:rPr>
          <w:b/>
          <w:sz w:val="24"/>
        </w:rPr>
      </w:pPr>
      <w:bookmarkStart w:id="0" w:name="_Hlk60840579"/>
      <w:r w:rsidRPr="00E615D2">
        <w:rPr>
          <w:b/>
          <w:sz w:val="24"/>
        </w:rPr>
        <w:t>przykładowe typy zadań</w:t>
      </w:r>
      <w:bookmarkEnd w:id="0"/>
      <w:r w:rsidRPr="00E615D2">
        <w:rPr>
          <w:b/>
          <w:sz w:val="24"/>
        </w:rPr>
        <w:t xml:space="preserve">: </w:t>
      </w:r>
    </w:p>
    <w:p w:rsidR="00EA5913" w:rsidRPr="001353EF" w:rsidRDefault="00F878DD" w:rsidP="001353EF">
      <w:pPr>
        <w:pStyle w:val="Akapitzlist"/>
        <w:tabs>
          <w:tab w:val="left" w:pos="517"/>
        </w:tabs>
        <w:ind w:right="232"/>
        <w:jc w:val="left"/>
        <w:rPr>
          <w:b/>
          <w:sz w:val="24"/>
        </w:rPr>
        <w:sectPr w:rsidR="00EA5913" w:rsidRPr="001353EF">
          <w:pgSz w:w="11910" w:h="16840"/>
          <w:pgMar w:top="1400" w:right="1180" w:bottom="280" w:left="1200" w:header="708" w:footer="708" w:gutter="0"/>
          <w:cols w:space="708"/>
        </w:sectPr>
      </w:pPr>
      <w:r>
        <w:rPr>
          <w:b/>
          <w:sz w:val="24"/>
        </w:rPr>
        <w:t>tekst specjalistyczny wraz z ćwiczeniami sprawdzającymi rozumienie np. prawda/fałsz, pytania/odpowiedzi, test wielokrotnego wyboru, definiowanie słów i wyrażeń specjalistycznych, uzupełnianie tekstu brakującą informacją, nadawanie tytułów/porządkowanie paragrafów, uzupełnianie/korygowanie danych, sporządzanie lub uzupełnianie tabel, statystyk, formularzy, wykresów etc. w oparciu o przeczytany tek</w:t>
      </w:r>
      <w:r w:rsidR="001353EF">
        <w:rPr>
          <w:b/>
          <w:sz w:val="24"/>
        </w:rPr>
        <w:t>st.</w:t>
      </w:r>
    </w:p>
    <w:p w:rsidR="00FE74E4" w:rsidRPr="00427BDE" w:rsidRDefault="00F878DD" w:rsidP="00427BDE">
      <w:pPr>
        <w:pStyle w:val="Akapitzlist"/>
        <w:numPr>
          <w:ilvl w:val="0"/>
          <w:numId w:val="1"/>
        </w:numPr>
        <w:tabs>
          <w:tab w:val="left" w:pos="594"/>
        </w:tabs>
        <w:spacing w:before="74"/>
        <w:ind w:right="232"/>
        <w:rPr>
          <w:b/>
          <w:sz w:val="24"/>
        </w:rPr>
      </w:pPr>
      <w:r w:rsidRPr="00427BDE">
        <w:rPr>
          <w:b/>
          <w:sz w:val="24"/>
        </w:rPr>
        <w:lastRenderedPageBreak/>
        <w:t xml:space="preserve">SŁUCHANIE: </w:t>
      </w:r>
    </w:p>
    <w:p w:rsidR="001353EF" w:rsidRPr="00E615D2" w:rsidRDefault="00FE74E4" w:rsidP="00FE74E4">
      <w:pPr>
        <w:pStyle w:val="Akapitzlist"/>
        <w:tabs>
          <w:tab w:val="left" w:pos="594"/>
        </w:tabs>
        <w:spacing w:before="74"/>
        <w:ind w:right="232"/>
        <w:jc w:val="left"/>
        <w:rPr>
          <w:b/>
          <w:sz w:val="24"/>
        </w:rPr>
      </w:pPr>
      <w:r w:rsidRPr="00E615D2">
        <w:rPr>
          <w:b/>
          <w:sz w:val="24"/>
        </w:rPr>
        <w:t xml:space="preserve">przykładowe typy zadań: </w:t>
      </w:r>
    </w:p>
    <w:p w:rsidR="00EA5913" w:rsidRDefault="00F878DD" w:rsidP="00FE74E4">
      <w:pPr>
        <w:pStyle w:val="Akapitzlist"/>
        <w:tabs>
          <w:tab w:val="left" w:pos="594"/>
        </w:tabs>
        <w:spacing w:before="74"/>
        <w:ind w:right="232"/>
        <w:jc w:val="left"/>
        <w:rPr>
          <w:b/>
          <w:sz w:val="24"/>
        </w:rPr>
      </w:pPr>
      <w:r>
        <w:rPr>
          <w:b/>
          <w:sz w:val="24"/>
        </w:rPr>
        <w:t>nagrania takie jak np. wypowiedź jednej osoby lub rozmowa dwóch/kilku osób, wiadomości telewizyjne lub radiowe, fragment programu, wywiad, spot reklamowy etc. Ćwiczenia sprawdzające sprawność słuchania, np. prawda/fałsz, pytania/odpowiedzi, test wielokrotnego wyboru, uzupełnianie zdań, raportów, tabel, statystyk, wykresów, kwestionariuszy, porządkowanie/korygowanie 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etc.</w:t>
      </w:r>
    </w:p>
    <w:p w:rsidR="001353EF" w:rsidRPr="00427BDE" w:rsidRDefault="00F878DD" w:rsidP="00427BDE">
      <w:pPr>
        <w:pStyle w:val="Akapitzlist"/>
        <w:numPr>
          <w:ilvl w:val="0"/>
          <w:numId w:val="1"/>
        </w:numPr>
        <w:tabs>
          <w:tab w:val="left" w:pos="490"/>
        </w:tabs>
        <w:spacing w:before="121"/>
        <w:ind w:right="234"/>
        <w:rPr>
          <w:b/>
          <w:sz w:val="24"/>
        </w:rPr>
      </w:pPr>
      <w:r w:rsidRPr="00427BDE">
        <w:rPr>
          <w:b/>
          <w:sz w:val="24"/>
        </w:rPr>
        <w:t xml:space="preserve">PISANIE: </w:t>
      </w:r>
    </w:p>
    <w:p w:rsidR="001353EF" w:rsidRPr="00E87838" w:rsidRDefault="001353EF" w:rsidP="001353EF">
      <w:pPr>
        <w:pStyle w:val="Akapitzlist"/>
        <w:tabs>
          <w:tab w:val="left" w:pos="490"/>
        </w:tabs>
        <w:spacing w:before="121"/>
        <w:ind w:right="234"/>
        <w:jc w:val="left"/>
        <w:rPr>
          <w:b/>
          <w:sz w:val="24"/>
        </w:rPr>
      </w:pPr>
      <w:bookmarkStart w:id="1" w:name="_Hlk60841570"/>
      <w:r w:rsidRPr="00E87838">
        <w:rPr>
          <w:b/>
          <w:sz w:val="24"/>
        </w:rPr>
        <w:t>przykładowe typy zadań:</w:t>
      </w:r>
    </w:p>
    <w:bookmarkEnd w:id="1"/>
    <w:p w:rsidR="00EA5913" w:rsidRDefault="00F878DD" w:rsidP="001353EF">
      <w:pPr>
        <w:pStyle w:val="Akapitzlist"/>
        <w:tabs>
          <w:tab w:val="left" w:pos="490"/>
        </w:tabs>
        <w:spacing w:before="121"/>
        <w:ind w:right="234"/>
        <w:jc w:val="left"/>
        <w:rPr>
          <w:b/>
          <w:sz w:val="24"/>
        </w:rPr>
      </w:pPr>
      <w:r>
        <w:rPr>
          <w:b/>
          <w:sz w:val="24"/>
        </w:rPr>
        <w:t>formy pisemne takie jak np. e-mail</w:t>
      </w:r>
      <w:r w:rsidR="001353EF">
        <w:rPr>
          <w:b/>
          <w:sz w:val="24"/>
        </w:rPr>
        <w:t>/</w:t>
      </w:r>
      <w:r w:rsidR="001353EF" w:rsidRPr="00E87838">
        <w:rPr>
          <w:b/>
          <w:sz w:val="24"/>
        </w:rPr>
        <w:t>list</w:t>
      </w:r>
      <w:r w:rsidRPr="00E87838">
        <w:rPr>
          <w:b/>
          <w:sz w:val="24"/>
        </w:rPr>
        <w:t xml:space="preserve">, </w:t>
      </w:r>
      <w:r>
        <w:rPr>
          <w:b/>
          <w:sz w:val="24"/>
        </w:rPr>
        <w:t>raport, formularze, kwestionariusze, tabele, statystyki, wykresy do wypełnienia lub sporządzenia, standardowe listy motywacyjne/CV/artykuły do uzupełnienia lub do skorygowania, dane statystyczne do uporządkowania etc.</w:t>
      </w:r>
    </w:p>
    <w:p w:rsidR="00E87838" w:rsidRDefault="00F878DD" w:rsidP="00427BDE">
      <w:pPr>
        <w:pStyle w:val="Akapitzlist"/>
        <w:numPr>
          <w:ilvl w:val="0"/>
          <w:numId w:val="1"/>
        </w:numPr>
        <w:tabs>
          <w:tab w:val="left" w:pos="497"/>
        </w:tabs>
        <w:ind w:right="231"/>
        <w:rPr>
          <w:b/>
          <w:sz w:val="24"/>
        </w:rPr>
      </w:pPr>
      <w:r w:rsidRPr="00427BDE">
        <w:rPr>
          <w:b/>
          <w:sz w:val="24"/>
        </w:rPr>
        <w:t xml:space="preserve">MÓWIENIE: </w:t>
      </w:r>
    </w:p>
    <w:p w:rsidR="00EA5913" w:rsidRPr="00427BDE" w:rsidRDefault="00F878DD" w:rsidP="00E87838">
      <w:pPr>
        <w:pStyle w:val="Akapitzlist"/>
        <w:tabs>
          <w:tab w:val="left" w:pos="497"/>
        </w:tabs>
        <w:ind w:right="231"/>
        <w:jc w:val="left"/>
        <w:rPr>
          <w:b/>
          <w:sz w:val="24"/>
        </w:rPr>
      </w:pPr>
      <w:r w:rsidRPr="00427BDE">
        <w:rPr>
          <w:b/>
          <w:sz w:val="24"/>
        </w:rPr>
        <w:t>4-5-minutowa prezentacja dotycząca jednego z tematów realizowanych w trakcie lektoratu, która zawierać musi terminologię specjalistyczną związaną z kierunkiem</w:t>
      </w:r>
      <w:r w:rsidRPr="00427BDE">
        <w:rPr>
          <w:b/>
          <w:spacing w:val="-4"/>
          <w:sz w:val="24"/>
        </w:rPr>
        <w:t xml:space="preserve"> </w:t>
      </w:r>
      <w:r w:rsidRPr="00427BDE">
        <w:rPr>
          <w:b/>
          <w:sz w:val="24"/>
        </w:rPr>
        <w:t>studiów.</w:t>
      </w:r>
    </w:p>
    <w:p w:rsidR="001353EF" w:rsidRPr="00E87838" w:rsidRDefault="005D17A6" w:rsidP="00427BDE">
      <w:pPr>
        <w:pStyle w:val="Akapitzlist"/>
        <w:numPr>
          <w:ilvl w:val="0"/>
          <w:numId w:val="1"/>
        </w:numPr>
        <w:tabs>
          <w:tab w:val="left" w:pos="490"/>
        </w:tabs>
        <w:spacing w:before="121"/>
        <w:ind w:right="234"/>
        <w:rPr>
          <w:b/>
          <w:sz w:val="24"/>
        </w:rPr>
      </w:pPr>
      <w:r w:rsidRPr="00E87838">
        <w:rPr>
          <w:b/>
          <w:sz w:val="24"/>
        </w:rPr>
        <w:t xml:space="preserve">GRAMATYKA: </w:t>
      </w:r>
    </w:p>
    <w:p w:rsidR="001353EF" w:rsidRPr="00E87838" w:rsidRDefault="001353EF" w:rsidP="001353EF">
      <w:pPr>
        <w:pStyle w:val="Akapitzlist"/>
        <w:tabs>
          <w:tab w:val="left" w:pos="490"/>
        </w:tabs>
        <w:spacing w:before="121"/>
        <w:ind w:right="234"/>
        <w:jc w:val="left"/>
        <w:rPr>
          <w:b/>
          <w:sz w:val="24"/>
        </w:rPr>
      </w:pPr>
      <w:r w:rsidRPr="00E87838">
        <w:rPr>
          <w:b/>
          <w:sz w:val="24"/>
        </w:rPr>
        <w:t>przykładowe typy zadań:</w:t>
      </w:r>
    </w:p>
    <w:p w:rsidR="005D17A6" w:rsidRPr="00E87838" w:rsidRDefault="005D17A6" w:rsidP="001353EF">
      <w:pPr>
        <w:pStyle w:val="Akapitzlist"/>
        <w:tabs>
          <w:tab w:val="left" w:pos="497"/>
        </w:tabs>
        <w:ind w:right="231"/>
        <w:jc w:val="left"/>
        <w:rPr>
          <w:b/>
          <w:sz w:val="24"/>
        </w:rPr>
      </w:pPr>
      <w:r w:rsidRPr="00E87838">
        <w:rPr>
          <w:b/>
          <w:sz w:val="24"/>
        </w:rPr>
        <w:t xml:space="preserve">test wyboru, uzupełnianie zdań prawidłowymi formami, parafrazy, słowotwórstwo, </w:t>
      </w:r>
      <w:r w:rsidR="001353EF" w:rsidRPr="00E87838">
        <w:rPr>
          <w:b/>
          <w:sz w:val="24"/>
        </w:rPr>
        <w:t xml:space="preserve">test luk, </w:t>
      </w:r>
      <w:r w:rsidRPr="00E87838">
        <w:rPr>
          <w:b/>
          <w:sz w:val="24"/>
        </w:rPr>
        <w:t>tłumaczenia zdań</w:t>
      </w:r>
      <w:r w:rsidR="007E4228" w:rsidRPr="00E87838">
        <w:rPr>
          <w:b/>
          <w:sz w:val="24"/>
        </w:rPr>
        <w:t xml:space="preserve"> lub ich fragmentów</w:t>
      </w:r>
      <w:r w:rsidRPr="00E87838">
        <w:rPr>
          <w:b/>
          <w:sz w:val="24"/>
        </w:rPr>
        <w:t xml:space="preserve">, quiz, układanie zdań z podanych elementów, </w:t>
      </w:r>
      <w:r w:rsidR="007E4228" w:rsidRPr="00E87838">
        <w:rPr>
          <w:b/>
          <w:sz w:val="24"/>
        </w:rPr>
        <w:t>korygowanie błędnych wypowiedzi</w:t>
      </w:r>
      <w:r w:rsidR="00E615D2" w:rsidRPr="00E87838">
        <w:rPr>
          <w:b/>
          <w:sz w:val="24"/>
        </w:rPr>
        <w:t xml:space="preserve">, tworzenie pytań, </w:t>
      </w:r>
      <w:r w:rsidR="007E4228" w:rsidRPr="00E87838">
        <w:rPr>
          <w:b/>
          <w:sz w:val="24"/>
        </w:rPr>
        <w:t>etc.</w:t>
      </w:r>
    </w:p>
    <w:p w:rsidR="00EA5913" w:rsidRDefault="00EA5913">
      <w:pPr>
        <w:rPr>
          <w:b/>
          <w:sz w:val="26"/>
        </w:rPr>
      </w:pPr>
    </w:p>
    <w:p w:rsidR="00EA5913" w:rsidRDefault="00F878DD">
      <w:pPr>
        <w:pStyle w:val="Tekstpodstawowy"/>
        <w:spacing w:before="218"/>
        <w:ind w:right="167"/>
      </w:pPr>
      <w:r>
        <w:t>Część pisemna przeprowadzana jest w formie testu egzaminacyjnego</w:t>
      </w:r>
      <w:r w:rsidR="00E615D2">
        <w:t>.</w:t>
      </w:r>
    </w:p>
    <w:p w:rsidR="00EA5913" w:rsidRDefault="00F878DD">
      <w:pPr>
        <w:pStyle w:val="Tekstpodstawowy"/>
        <w:ind w:right="167"/>
      </w:pPr>
      <w:r>
        <w:t>Część ustna: w trakcie 4-5-minutowej prezentacji oceniane są następujące elementy wypowiedzi:</w:t>
      </w:r>
    </w:p>
    <w:p w:rsidR="00EA5913" w:rsidRDefault="00F878DD">
      <w:pPr>
        <w:pStyle w:val="Akapitzlist"/>
        <w:numPr>
          <w:ilvl w:val="1"/>
          <w:numId w:val="1"/>
        </w:numPr>
        <w:tabs>
          <w:tab w:val="left" w:pos="937"/>
        </w:tabs>
        <w:ind w:hanging="361"/>
        <w:rPr>
          <w:b/>
          <w:sz w:val="24"/>
        </w:rPr>
      </w:pPr>
      <w:r>
        <w:rPr>
          <w:b/>
          <w:sz w:val="24"/>
        </w:rPr>
        <w:t>płynność,</w:t>
      </w:r>
    </w:p>
    <w:p w:rsidR="00EA5913" w:rsidRDefault="00E615D2">
      <w:pPr>
        <w:pStyle w:val="Akapitzlist"/>
        <w:numPr>
          <w:ilvl w:val="1"/>
          <w:numId w:val="1"/>
        </w:numPr>
        <w:tabs>
          <w:tab w:val="left" w:pos="9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bogactwo językowe</w:t>
      </w:r>
    </w:p>
    <w:p w:rsidR="00EA5913" w:rsidRDefault="00F878DD">
      <w:pPr>
        <w:pStyle w:val="Akapitzlist"/>
        <w:numPr>
          <w:ilvl w:val="1"/>
          <w:numId w:val="1"/>
        </w:numPr>
        <w:tabs>
          <w:tab w:val="left" w:pos="9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poprawność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gramatyczna,</w:t>
      </w:r>
    </w:p>
    <w:p w:rsidR="00EA5913" w:rsidRDefault="00E615D2">
      <w:pPr>
        <w:pStyle w:val="Akapitzlist"/>
        <w:numPr>
          <w:ilvl w:val="1"/>
          <w:numId w:val="1"/>
        </w:numPr>
        <w:tabs>
          <w:tab w:val="left" w:pos="9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wymowa</w:t>
      </w:r>
      <w:r w:rsidR="00F878DD">
        <w:rPr>
          <w:b/>
          <w:sz w:val="24"/>
        </w:rPr>
        <w:t>,</w:t>
      </w:r>
    </w:p>
    <w:p w:rsidR="00EA5913" w:rsidRDefault="00F878DD">
      <w:pPr>
        <w:pStyle w:val="Akapitzlist"/>
        <w:numPr>
          <w:ilvl w:val="1"/>
          <w:numId w:val="1"/>
        </w:numPr>
        <w:tabs>
          <w:tab w:val="left" w:pos="93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>treść/zawartość.</w:t>
      </w:r>
    </w:p>
    <w:p w:rsidR="00EA5913" w:rsidRDefault="00EA5913">
      <w:pPr>
        <w:rPr>
          <w:b/>
          <w:sz w:val="26"/>
        </w:rPr>
      </w:pPr>
    </w:p>
    <w:p w:rsidR="00EA5913" w:rsidRDefault="00EA5913">
      <w:pPr>
        <w:pStyle w:val="Tekstpodstawowy"/>
        <w:spacing w:before="3" w:line="343" w:lineRule="auto"/>
        <w:ind w:right="6391"/>
      </w:pPr>
    </w:p>
    <w:sectPr w:rsidR="00EA5913" w:rsidSect="00EA5913">
      <w:pgSz w:w="11910" w:h="16840"/>
      <w:pgMar w:top="132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233"/>
    <w:multiLevelType w:val="hybridMultilevel"/>
    <w:tmpl w:val="632ADBB8"/>
    <w:lvl w:ilvl="0" w:tplc="B314877E">
      <w:start w:val="1"/>
      <w:numFmt w:val="lowerLetter"/>
      <w:lvlText w:val="%1)"/>
      <w:lvlJc w:val="left"/>
      <w:pPr>
        <w:ind w:left="216" w:hanging="300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  <w:lang w:val="pl-PL" w:eastAsia="en-US" w:bidi="ar-SA"/>
      </w:rPr>
    </w:lvl>
    <w:lvl w:ilvl="1" w:tplc="6AD03606">
      <w:start w:val="1"/>
      <w:numFmt w:val="lowerLetter"/>
      <w:lvlText w:val="%2)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  <w:lang w:val="pl-PL" w:eastAsia="en-US" w:bidi="ar-SA"/>
      </w:rPr>
    </w:lvl>
    <w:lvl w:ilvl="2" w:tplc="EDB24986">
      <w:numFmt w:val="bullet"/>
      <w:lvlText w:val="•"/>
      <w:lvlJc w:val="left"/>
      <w:pPr>
        <w:ind w:left="1894" w:hanging="360"/>
      </w:pPr>
      <w:rPr>
        <w:rFonts w:hint="default"/>
        <w:lang w:val="pl-PL" w:eastAsia="en-US" w:bidi="ar-SA"/>
      </w:rPr>
    </w:lvl>
    <w:lvl w:ilvl="3" w:tplc="0684431A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C0E223F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4C281EBC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7834D376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036EE21C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E0A0FF68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</w:abstractNum>
  <w:abstractNum w:abstractNumId="1">
    <w:nsid w:val="6AAC1669"/>
    <w:multiLevelType w:val="hybridMultilevel"/>
    <w:tmpl w:val="BF383962"/>
    <w:lvl w:ilvl="0" w:tplc="B8504D30">
      <w:start w:val="1"/>
      <w:numFmt w:val="decimal"/>
      <w:lvlText w:val="%1."/>
      <w:lvlJc w:val="left"/>
      <w:pPr>
        <w:ind w:left="216" w:hanging="32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ABBE1D80">
      <w:numFmt w:val="bullet"/>
      <w:lvlText w:val="•"/>
      <w:lvlJc w:val="left"/>
      <w:pPr>
        <w:ind w:left="1150" w:hanging="320"/>
      </w:pPr>
      <w:rPr>
        <w:rFonts w:hint="default"/>
        <w:lang w:val="pl-PL" w:eastAsia="en-US" w:bidi="ar-SA"/>
      </w:rPr>
    </w:lvl>
    <w:lvl w:ilvl="2" w:tplc="1598DF94">
      <w:numFmt w:val="bullet"/>
      <w:lvlText w:val="•"/>
      <w:lvlJc w:val="left"/>
      <w:pPr>
        <w:ind w:left="2081" w:hanging="320"/>
      </w:pPr>
      <w:rPr>
        <w:rFonts w:hint="default"/>
        <w:lang w:val="pl-PL" w:eastAsia="en-US" w:bidi="ar-SA"/>
      </w:rPr>
    </w:lvl>
    <w:lvl w:ilvl="3" w:tplc="E56C0B7C">
      <w:numFmt w:val="bullet"/>
      <w:lvlText w:val="•"/>
      <w:lvlJc w:val="left"/>
      <w:pPr>
        <w:ind w:left="3011" w:hanging="320"/>
      </w:pPr>
      <w:rPr>
        <w:rFonts w:hint="default"/>
        <w:lang w:val="pl-PL" w:eastAsia="en-US" w:bidi="ar-SA"/>
      </w:rPr>
    </w:lvl>
    <w:lvl w:ilvl="4" w:tplc="D9DEBFBA">
      <w:numFmt w:val="bullet"/>
      <w:lvlText w:val="•"/>
      <w:lvlJc w:val="left"/>
      <w:pPr>
        <w:ind w:left="3942" w:hanging="320"/>
      </w:pPr>
      <w:rPr>
        <w:rFonts w:hint="default"/>
        <w:lang w:val="pl-PL" w:eastAsia="en-US" w:bidi="ar-SA"/>
      </w:rPr>
    </w:lvl>
    <w:lvl w:ilvl="5" w:tplc="E3664E20">
      <w:numFmt w:val="bullet"/>
      <w:lvlText w:val="•"/>
      <w:lvlJc w:val="left"/>
      <w:pPr>
        <w:ind w:left="4873" w:hanging="320"/>
      </w:pPr>
      <w:rPr>
        <w:rFonts w:hint="default"/>
        <w:lang w:val="pl-PL" w:eastAsia="en-US" w:bidi="ar-SA"/>
      </w:rPr>
    </w:lvl>
    <w:lvl w:ilvl="6" w:tplc="6FA8DBF0">
      <w:numFmt w:val="bullet"/>
      <w:lvlText w:val="•"/>
      <w:lvlJc w:val="left"/>
      <w:pPr>
        <w:ind w:left="5803" w:hanging="320"/>
      </w:pPr>
      <w:rPr>
        <w:rFonts w:hint="default"/>
        <w:lang w:val="pl-PL" w:eastAsia="en-US" w:bidi="ar-SA"/>
      </w:rPr>
    </w:lvl>
    <w:lvl w:ilvl="7" w:tplc="0BFAC710">
      <w:numFmt w:val="bullet"/>
      <w:lvlText w:val="•"/>
      <w:lvlJc w:val="left"/>
      <w:pPr>
        <w:ind w:left="6734" w:hanging="320"/>
      </w:pPr>
      <w:rPr>
        <w:rFonts w:hint="default"/>
        <w:lang w:val="pl-PL" w:eastAsia="en-US" w:bidi="ar-SA"/>
      </w:rPr>
    </w:lvl>
    <w:lvl w:ilvl="8" w:tplc="61AED284">
      <w:numFmt w:val="bullet"/>
      <w:lvlText w:val="•"/>
      <w:lvlJc w:val="left"/>
      <w:pPr>
        <w:ind w:left="7665" w:hanging="320"/>
      </w:pPr>
      <w:rPr>
        <w:rFonts w:hint="default"/>
        <w:lang w:val="pl-PL" w:eastAsia="en-US" w:bidi="ar-SA"/>
      </w:rPr>
    </w:lvl>
  </w:abstractNum>
  <w:abstractNum w:abstractNumId="2">
    <w:nsid w:val="70442886"/>
    <w:multiLevelType w:val="hybridMultilevel"/>
    <w:tmpl w:val="AC722FC4"/>
    <w:lvl w:ilvl="0" w:tplc="C6DA2526">
      <w:start w:val="1"/>
      <w:numFmt w:val="lowerLetter"/>
      <w:lvlText w:val="%1)"/>
      <w:lvlJc w:val="left"/>
      <w:pPr>
        <w:ind w:left="216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A8AC7630">
      <w:numFmt w:val="bullet"/>
      <w:lvlText w:val="•"/>
      <w:lvlJc w:val="left"/>
      <w:pPr>
        <w:ind w:left="1150" w:hanging="262"/>
      </w:pPr>
      <w:rPr>
        <w:rFonts w:hint="default"/>
        <w:lang w:val="pl-PL" w:eastAsia="en-US" w:bidi="ar-SA"/>
      </w:rPr>
    </w:lvl>
    <w:lvl w:ilvl="2" w:tplc="B090FE1A">
      <w:numFmt w:val="bullet"/>
      <w:lvlText w:val="•"/>
      <w:lvlJc w:val="left"/>
      <w:pPr>
        <w:ind w:left="2081" w:hanging="262"/>
      </w:pPr>
      <w:rPr>
        <w:rFonts w:hint="default"/>
        <w:lang w:val="pl-PL" w:eastAsia="en-US" w:bidi="ar-SA"/>
      </w:rPr>
    </w:lvl>
    <w:lvl w:ilvl="3" w:tplc="BC164ECC">
      <w:numFmt w:val="bullet"/>
      <w:lvlText w:val="•"/>
      <w:lvlJc w:val="left"/>
      <w:pPr>
        <w:ind w:left="3011" w:hanging="262"/>
      </w:pPr>
      <w:rPr>
        <w:rFonts w:hint="default"/>
        <w:lang w:val="pl-PL" w:eastAsia="en-US" w:bidi="ar-SA"/>
      </w:rPr>
    </w:lvl>
    <w:lvl w:ilvl="4" w:tplc="3D86A2B2">
      <w:numFmt w:val="bullet"/>
      <w:lvlText w:val="•"/>
      <w:lvlJc w:val="left"/>
      <w:pPr>
        <w:ind w:left="3942" w:hanging="262"/>
      </w:pPr>
      <w:rPr>
        <w:rFonts w:hint="default"/>
        <w:lang w:val="pl-PL" w:eastAsia="en-US" w:bidi="ar-SA"/>
      </w:rPr>
    </w:lvl>
    <w:lvl w:ilvl="5" w:tplc="14789EF8">
      <w:numFmt w:val="bullet"/>
      <w:lvlText w:val="•"/>
      <w:lvlJc w:val="left"/>
      <w:pPr>
        <w:ind w:left="4873" w:hanging="262"/>
      </w:pPr>
      <w:rPr>
        <w:rFonts w:hint="default"/>
        <w:lang w:val="pl-PL" w:eastAsia="en-US" w:bidi="ar-SA"/>
      </w:rPr>
    </w:lvl>
    <w:lvl w:ilvl="6" w:tplc="027ED77C">
      <w:numFmt w:val="bullet"/>
      <w:lvlText w:val="•"/>
      <w:lvlJc w:val="left"/>
      <w:pPr>
        <w:ind w:left="5803" w:hanging="262"/>
      </w:pPr>
      <w:rPr>
        <w:rFonts w:hint="default"/>
        <w:lang w:val="pl-PL" w:eastAsia="en-US" w:bidi="ar-SA"/>
      </w:rPr>
    </w:lvl>
    <w:lvl w:ilvl="7" w:tplc="3CD298F4">
      <w:numFmt w:val="bullet"/>
      <w:lvlText w:val="•"/>
      <w:lvlJc w:val="left"/>
      <w:pPr>
        <w:ind w:left="6734" w:hanging="262"/>
      </w:pPr>
      <w:rPr>
        <w:rFonts w:hint="default"/>
        <w:lang w:val="pl-PL" w:eastAsia="en-US" w:bidi="ar-SA"/>
      </w:rPr>
    </w:lvl>
    <w:lvl w:ilvl="8" w:tplc="6A662EFC">
      <w:numFmt w:val="bullet"/>
      <w:lvlText w:val="•"/>
      <w:lvlJc w:val="left"/>
      <w:pPr>
        <w:ind w:left="7665" w:hanging="26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A5913"/>
    <w:rsid w:val="001353EF"/>
    <w:rsid w:val="001E01A2"/>
    <w:rsid w:val="00427BDE"/>
    <w:rsid w:val="004871B3"/>
    <w:rsid w:val="005D17A6"/>
    <w:rsid w:val="005D7F78"/>
    <w:rsid w:val="00743955"/>
    <w:rsid w:val="007E4228"/>
    <w:rsid w:val="00E615D2"/>
    <w:rsid w:val="00E77BDC"/>
    <w:rsid w:val="00E87838"/>
    <w:rsid w:val="00EA5913"/>
    <w:rsid w:val="00F878DD"/>
    <w:rsid w:val="00FE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591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9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A5913"/>
    <w:pPr>
      <w:spacing w:before="120"/>
      <w:ind w:left="21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A5913"/>
    <w:pPr>
      <w:spacing w:before="120"/>
      <w:ind w:left="216"/>
      <w:jc w:val="both"/>
    </w:pPr>
  </w:style>
  <w:style w:type="paragraph" w:customStyle="1" w:styleId="TableParagraph">
    <w:name w:val="Table Paragraph"/>
    <w:basedOn w:val="Normalny"/>
    <w:uiPriority w:val="1"/>
    <w:qFormat/>
    <w:rsid w:val="00EA5913"/>
    <w:pPr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BD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UZ-WPPS</cp:lastModifiedBy>
  <cp:revision>2</cp:revision>
  <dcterms:created xsi:type="dcterms:W3CDTF">2021-01-11T07:20:00Z</dcterms:created>
  <dcterms:modified xsi:type="dcterms:W3CDTF">2021-01-11T07:20:00Z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2021-01-05T00:00:00Z</vt:filetime>
  </property>
</Properties>
</file>